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31" w:rsidRDefault="003B1682">
      <w:pPr>
        <w:rPr>
          <w:i/>
          <w:u w:val="single"/>
        </w:rPr>
      </w:pPr>
      <w:proofErr w:type="gramStart"/>
      <w:r w:rsidRPr="003B1682">
        <w:rPr>
          <w:i/>
          <w:u w:val="single"/>
        </w:rPr>
        <w:t>eTap2hw</w:t>
      </w:r>
      <w:proofErr w:type="gramEnd"/>
      <w:r w:rsidRPr="003B1682">
        <w:rPr>
          <w:i/>
          <w:u w:val="single"/>
        </w:rPr>
        <w:t xml:space="preserve"> echo unit.</w:t>
      </w:r>
    </w:p>
    <w:p w:rsidR="003B1682" w:rsidRPr="003B1682" w:rsidRDefault="003B1682">
      <w:pPr>
        <w:rPr>
          <w:i/>
        </w:rPr>
      </w:pPr>
    </w:p>
    <w:p w:rsidR="003B1682" w:rsidRDefault="003B1682">
      <w:r w:rsidRPr="003B1682">
        <w:t>Looking at the unit from the rear</w:t>
      </w:r>
      <w:r>
        <w:t>, the right jack socket is the input and the left is the output.</w:t>
      </w:r>
    </w:p>
    <w:p w:rsidR="003B1682" w:rsidRDefault="003B1682">
      <w:r>
        <w:t xml:space="preserve">From the front, the 2 </w:t>
      </w:r>
      <w:proofErr w:type="spellStart"/>
      <w:r>
        <w:t>LEDs</w:t>
      </w:r>
      <w:proofErr w:type="spellEnd"/>
      <w:r>
        <w:t xml:space="preserve"> indicate that the power is on </w:t>
      </w:r>
      <w:proofErr w:type="gramStart"/>
      <w:r>
        <w:t xml:space="preserve">( </w:t>
      </w:r>
      <w:proofErr w:type="spellStart"/>
      <w:r>
        <w:t>greeny</w:t>
      </w:r>
      <w:proofErr w:type="spellEnd"/>
      <w:proofErr w:type="gramEnd"/>
      <w:r>
        <w:t>/blue) and that the signal is clipping (red)</w:t>
      </w:r>
    </w:p>
    <w:p w:rsidR="003B1682" w:rsidRDefault="003B1682">
      <w:pPr>
        <w:rPr>
          <w:noProof/>
          <w:lang w:eastAsia="en-GB"/>
        </w:rPr>
      </w:pPr>
      <w:r>
        <w:t>The left hand th</w:t>
      </w:r>
      <w:r w:rsidR="00055C61">
        <w:t xml:space="preserve">umbwheel switch has, from 0 to </w:t>
      </w:r>
      <w:proofErr w:type="gramStart"/>
      <w:r w:rsidR="00055C61">
        <w:t>7</w:t>
      </w:r>
      <w:r>
        <w:t xml:space="preserve"> ,</w:t>
      </w:r>
      <w:proofErr w:type="gramEnd"/>
      <w:r>
        <w:t xml:space="preserve"> 8 programs that emulate various echo machines.</w:t>
      </w:r>
      <w:r w:rsidRPr="003B1682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3044204" cy="2752725"/>
            <wp:effectExtent l="19050" t="0" r="3796" b="0"/>
            <wp:docPr id="2" name="Picture 0" descr="emula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ulation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756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682" w:rsidRDefault="003B1682">
      <w:pPr>
        <w:rPr>
          <w:noProof/>
          <w:lang w:eastAsia="en-GB"/>
        </w:rPr>
      </w:pPr>
      <w:r>
        <w:rPr>
          <w:noProof/>
          <w:lang w:eastAsia="en-GB"/>
        </w:rPr>
        <w:t>The black headed  knob next to it controls the level of input to the unit, this is also the on/off switch, rotating clockwise to turn the unit on.</w:t>
      </w:r>
    </w:p>
    <w:p w:rsidR="00BA6180" w:rsidRDefault="003B1682">
      <w:pPr>
        <w:rPr>
          <w:noProof/>
          <w:lang w:eastAsia="en-GB"/>
        </w:rPr>
      </w:pPr>
      <w:r>
        <w:rPr>
          <w:noProof/>
          <w:lang w:eastAsia="en-GB"/>
        </w:rPr>
        <w:t>Next to that is the red headed knob , this in most cases controls the dry/wet mix of direct to echo signal. Dry  anticlockwise and full echo clockwise.</w:t>
      </w:r>
      <w:r w:rsidR="00BA6180">
        <w:rPr>
          <w:noProof/>
          <w:lang w:eastAsia="en-GB"/>
        </w:rPr>
        <w:t xml:space="preserve"> </w:t>
      </w:r>
    </w:p>
    <w:p w:rsidR="003B1682" w:rsidRDefault="003B1682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>Next to that is the yellow headed knob. In</w:t>
      </w:r>
      <w:r w:rsidR="00BA6180">
        <w:rPr>
          <w:noProof/>
          <w:lang w:eastAsia="en-GB"/>
        </w:rPr>
        <w:t xml:space="preserve"> most case this controls the sel</w:t>
      </w:r>
      <w:r>
        <w:rPr>
          <w:noProof/>
          <w:lang w:eastAsia="en-GB"/>
        </w:rPr>
        <w:t>e</w:t>
      </w:r>
      <w:r w:rsidR="00BA6180">
        <w:rPr>
          <w:noProof/>
          <w:lang w:eastAsia="en-GB"/>
        </w:rPr>
        <w:t>c</w:t>
      </w:r>
      <w:r>
        <w:rPr>
          <w:noProof/>
          <w:lang w:eastAsia="en-GB"/>
        </w:rPr>
        <w:t xml:space="preserve">tion of feedback patterns exactly as per the Meazzi machines. </w:t>
      </w:r>
      <w:r w:rsidR="00BA6180">
        <w:rPr>
          <w:noProof/>
          <w:lang w:eastAsia="en-GB"/>
        </w:rPr>
        <w:drawing>
          <wp:inline distT="0" distB="0" distL="0" distR="0">
            <wp:extent cx="4857750" cy="4618253"/>
            <wp:effectExtent l="19050" t="0" r="0" b="0"/>
            <wp:docPr id="4" name="Picture 2" descr="head patter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 pattern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8316" cy="461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180" w:rsidRDefault="00BA6180">
      <w:pPr>
        <w:rPr>
          <w:noProof/>
          <w:lang w:eastAsia="en-GB"/>
        </w:rPr>
      </w:pPr>
      <w:r>
        <w:rPr>
          <w:noProof/>
          <w:lang w:eastAsia="en-GB"/>
        </w:rPr>
        <w:t>On this unit there is no facility for position 4. i.e. no echo at all.</w:t>
      </w:r>
    </w:p>
    <w:p w:rsidR="00BA6180" w:rsidRDefault="00BA6180">
      <w:pPr>
        <w:rPr>
          <w:b/>
          <w:i/>
          <w:noProof/>
          <w:lang w:eastAsia="en-GB"/>
        </w:rPr>
      </w:pPr>
      <w:r>
        <w:rPr>
          <w:noProof/>
          <w:lang w:eastAsia="en-GB"/>
        </w:rPr>
        <w:t xml:space="preserve">To  achieve these settings the yellow knob should  be rotated slowly clockwise from its extreme anticlockwise position through the 5 positions that </w:t>
      </w:r>
      <w:r w:rsidR="00055C61">
        <w:rPr>
          <w:noProof/>
          <w:lang w:eastAsia="en-GB"/>
        </w:rPr>
        <w:t xml:space="preserve">correspond to the Meazzi switch. This will be at intervals of its rotation approx; 0 to 2, 2 to 4, 4 to 6, 6 to 8,8 to 10, 10 to 12. This will be </w:t>
      </w:r>
      <w:r w:rsidR="00055C61" w:rsidRPr="00055C61">
        <w:rPr>
          <w:b/>
          <w:i/>
          <w:noProof/>
          <w:lang w:eastAsia="en-GB"/>
        </w:rPr>
        <w:t>heard.</w:t>
      </w:r>
    </w:p>
    <w:p w:rsidR="00055C61" w:rsidRDefault="00055C61">
      <w:pPr>
        <w:rPr>
          <w:noProof/>
          <w:lang w:eastAsia="en-GB"/>
        </w:rPr>
      </w:pPr>
      <w:r>
        <w:rPr>
          <w:noProof/>
          <w:lang w:eastAsia="en-GB"/>
        </w:rPr>
        <w:t>The right hand grey/blue knob is in most cases  the feedback level control.</w:t>
      </w:r>
    </w:p>
    <w:p w:rsidR="00055C61" w:rsidRDefault="00055C61">
      <w:pPr>
        <w:rPr>
          <w:noProof/>
          <w:lang w:eastAsia="en-GB"/>
        </w:rPr>
      </w:pPr>
      <w:r>
        <w:rPr>
          <w:noProof/>
          <w:lang w:eastAsia="en-GB"/>
        </w:rPr>
        <w:t>With the thumbwheel switch at position 5 the controls act differently, The red knob controls the levels of heads 1,2 and 3 and the yellow knob controls the level of head 4.</w:t>
      </w:r>
    </w:p>
    <w:p w:rsidR="00055C61" w:rsidRDefault="00055C61">
      <w:pPr>
        <w:rPr>
          <w:noProof/>
          <w:lang w:eastAsia="en-GB"/>
        </w:rPr>
      </w:pPr>
      <w:r>
        <w:rPr>
          <w:noProof/>
          <w:lang w:eastAsia="en-GB"/>
        </w:rPr>
        <w:t>On position 6 the yellow knob controls the speed of the Roland echo’</w:t>
      </w:r>
    </w:p>
    <w:p w:rsidR="00055C61" w:rsidRDefault="00055C61">
      <w:pPr>
        <w:rPr>
          <w:noProof/>
          <w:lang w:eastAsia="en-GB"/>
        </w:rPr>
      </w:pPr>
      <w:r>
        <w:rPr>
          <w:noProof/>
          <w:lang w:eastAsia="en-GB"/>
        </w:rPr>
        <w:t>On position 8 the red knob controls the reverb level, the yellow knob the Trenolo frequncy and the  grey/blue knob control the tremolo depth.</w:t>
      </w:r>
    </w:p>
    <w:p w:rsidR="00055C61" w:rsidRDefault="00055C61">
      <w:pPr>
        <w:rPr>
          <w:noProof/>
          <w:lang w:eastAsia="en-GB"/>
        </w:rPr>
      </w:pPr>
      <w:r>
        <w:rPr>
          <w:noProof/>
          <w:lang w:eastAsia="en-GB"/>
        </w:rPr>
        <w:t>Below is the table of all the attributes of the various controls.</w:t>
      </w:r>
    </w:p>
    <w:p w:rsidR="00055C61" w:rsidRDefault="00055C61">
      <w:pPr>
        <w:rPr>
          <w:noProof/>
          <w:lang w:eastAsia="en-GB"/>
        </w:rPr>
      </w:pPr>
      <w:r>
        <w:rPr>
          <w:noProof/>
          <w:lang w:eastAsia="en-GB"/>
        </w:rPr>
        <w:t>The description POT0 refers to the red knob, POT1 The yellow knob and POT2 is the grey/blue knob.</w:t>
      </w:r>
    </w:p>
    <w:p w:rsidR="00055C61" w:rsidRDefault="00055C61">
      <w:pPr>
        <w:rPr>
          <w:noProof/>
          <w:lang w:eastAsia="en-GB"/>
        </w:rPr>
      </w:pPr>
    </w:p>
    <w:p w:rsidR="00055C61" w:rsidRPr="00055C61" w:rsidRDefault="00055C61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5722470" cy="2914650"/>
            <wp:effectExtent l="19050" t="0" r="0" b="0"/>
            <wp:docPr id="5" name="Picture 4" descr="overviewet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erviewetap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180" w:rsidRDefault="00BA6180">
      <w:pPr>
        <w:rPr>
          <w:noProof/>
          <w:lang w:eastAsia="en-GB"/>
        </w:rPr>
      </w:pPr>
    </w:p>
    <w:sectPr w:rsidR="00BA6180" w:rsidSect="00E91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1682"/>
    <w:rsid w:val="00055C61"/>
    <w:rsid w:val="003B1682"/>
    <w:rsid w:val="005E13D2"/>
    <w:rsid w:val="008F18E4"/>
    <w:rsid w:val="00BA6180"/>
    <w:rsid w:val="00E91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A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6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A6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4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ecca</dc:creator>
  <cp:lastModifiedBy>ecca</cp:lastModifiedBy>
  <cp:revision>2</cp:revision>
  <dcterms:created xsi:type="dcterms:W3CDTF">2012-09-19T07:49:00Z</dcterms:created>
  <dcterms:modified xsi:type="dcterms:W3CDTF">2012-09-19T07:49:00Z</dcterms:modified>
</cp:coreProperties>
</file>